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0" w:rsidRPr="000414A0" w:rsidRDefault="000414A0" w:rsidP="000414A0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0414A0" w:rsidRPr="000414A0" w:rsidRDefault="000414A0" w:rsidP="000414A0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  <w:r w:rsidRPr="000414A0">
        <w:rPr>
          <w:rFonts w:ascii="Cooper Black" w:hAnsi="Cooper Black" w:cs="Aharoni"/>
          <w:b/>
          <w:noProof/>
          <w:color w:val="92D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DC49C" wp14:editId="4BBC62E6">
                <wp:simplePos x="0" y="0"/>
                <wp:positionH relativeFrom="column">
                  <wp:posOffset>238760</wp:posOffset>
                </wp:positionH>
                <wp:positionV relativeFrom="paragraph">
                  <wp:posOffset>215264</wp:posOffset>
                </wp:positionV>
                <wp:extent cx="4371975" cy="11525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52525"/>
                        </a:xfrm>
                        <a:prstGeom prst="rect">
                          <a:avLst/>
                        </a:prstGeom>
                        <a:solidFill>
                          <a:srgbClr val="8DCC00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F0" w:rsidRPr="000E50E1" w:rsidRDefault="006961F0" w:rsidP="000414A0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0E1">
                              <w:rPr>
                                <w:rFonts w:ascii="Cooper Black" w:hAnsi="Cooper Black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>The Mighty Mouth Minute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961F0" w:rsidRDefault="006961F0" w:rsidP="000414A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</w:pPr>
                            <w:r w:rsidRPr="00B83946"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961F0" w:rsidRPr="000E50E1" w:rsidRDefault="006961F0" w:rsidP="000414A0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Good oral health is a critical part of your overall health.  </w:t>
                            </w:r>
                          </w:p>
                          <w:p w:rsidR="006961F0" w:rsidRPr="000E50E1" w:rsidRDefault="006961F0" w:rsidP="000414A0">
                            <w:pPr>
                              <w:tabs>
                                <w:tab w:val="left" w:pos="585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Take a minute to learn how you can prevent oral disease.</w:t>
                            </w:r>
                          </w:p>
                          <w:p w:rsidR="006961F0" w:rsidRDefault="006961F0" w:rsidP="00041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8pt;margin-top:16.95pt;width:344.2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" fillcolor="#8dcc00" stroked="f">
                <v:fill opacity="54998f"/>
                <v:textbox>
                  <w:txbxContent>
                    <w:p w:rsidR="000414A0" w:rsidRPr="000E50E1" w:rsidRDefault="000414A0" w:rsidP="000414A0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0E1">
                        <w:rPr>
                          <w:rFonts w:ascii="Cooper Black" w:hAnsi="Cooper Black" w:cs="HelveticaNeueLTStd-Roman"/>
                          <w:color w:val="FFFFFF" w:themeColor="background1"/>
                          <w:sz w:val="36"/>
                          <w:szCs w:val="36"/>
                        </w:rPr>
                        <w:t>The Mighty Mouth Minute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414A0" w:rsidRDefault="000414A0" w:rsidP="000414A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</w:pPr>
                      <w:r w:rsidRPr="00B83946"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  <w:tab/>
                      </w:r>
                    </w:p>
                    <w:p w:rsidR="000414A0" w:rsidRPr="000E50E1" w:rsidRDefault="000414A0" w:rsidP="000414A0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Good oral health is a critical part of your overall health.  </w:t>
                      </w:r>
                    </w:p>
                    <w:p w:rsidR="000414A0" w:rsidRPr="000E50E1" w:rsidRDefault="000414A0" w:rsidP="000414A0">
                      <w:pPr>
                        <w:tabs>
                          <w:tab w:val="left" w:pos="5850"/>
                          <w:tab w:val="left" w:pos="66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>Take a minute to learn how you can prevent oral disease.</w:t>
                      </w:r>
                    </w:p>
                    <w:p w:rsidR="000414A0" w:rsidRDefault="000414A0" w:rsidP="000414A0"/>
                  </w:txbxContent>
                </v:textbox>
              </v:shape>
            </w:pict>
          </mc:Fallback>
        </mc:AlternateContent>
      </w:r>
      <w:r w:rsidRPr="000414A0">
        <w:rPr>
          <w:rFonts w:ascii="Cooper Black" w:hAnsi="Cooper Black" w:cs="Aharoni"/>
          <w:b/>
          <w:noProof/>
          <w:color w:val="92D050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152ADD4F" wp14:editId="2878EBAE">
            <wp:simplePos x="0" y="0"/>
            <wp:positionH relativeFrom="column">
              <wp:posOffset>-635</wp:posOffset>
            </wp:positionH>
            <wp:positionV relativeFrom="paragraph">
              <wp:posOffset>213995</wp:posOffset>
            </wp:positionV>
            <wp:extent cx="12966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2" y="21113"/>
                <wp:lineTo x="2126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2c_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4A0" w:rsidRPr="000414A0" w:rsidRDefault="000414A0" w:rsidP="000414A0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0414A0" w:rsidRPr="000414A0" w:rsidRDefault="000414A0" w:rsidP="000414A0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0414A0" w:rsidRPr="000414A0" w:rsidRDefault="000414A0" w:rsidP="000414A0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AE740D" w:rsidRPr="00AE740D" w:rsidRDefault="00AE740D" w:rsidP="00AE740D">
      <w:pPr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</w:p>
    <w:p w:rsidR="000414A0" w:rsidRDefault="000414A0" w:rsidP="00AE740D">
      <w:pPr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</w:p>
    <w:p w:rsidR="000414A0" w:rsidRDefault="000414A0" w:rsidP="00AE740D">
      <w:pPr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0414A0" w:rsidRDefault="000414A0" w:rsidP="000C30B0">
      <w:pPr>
        <w:tabs>
          <w:tab w:val="left" w:pos="6210"/>
        </w:tabs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</w:p>
    <w:p w:rsidR="000414A0" w:rsidRDefault="000414A0" w:rsidP="000C30B0">
      <w:pPr>
        <w:tabs>
          <w:tab w:val="left" w:pos="6210"/>
        </w:tabs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</w:p>
    <w:p w:rsidR="000414A0" w:rsidRDefault="000414A0" w:rsidP="000C30B0">
      <w:pPr>
        <w:tabs>
          <w:tab w:val="left" w:pos="6210"/>
        </w:tabs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</w:p>
    <w:p w:rsidR="00ED53C5" w:rsidRDefault="00FC6EBE" w:rsidP="000C30B0">
      <w:pPr>
        <w:tabs>
          <w:tab w:val="left" w:pos="621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F62CBB" wp14:editId="1C1ED675">
            <wp:simplePos x="0" y="0"/>
            <wp:positionH relativeFrom="column">
              <wp:posOffset>4267200</wp:posOffset>
            </wp:positionH>
            <wp:positionV relativeFrom="paragraph">
              <wp:posOffset>55245</wp:posOffset>
            </wp:positionV>
            <wp:extent cx="2575560" cy="31489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_pl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1489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C5" w:rsidRPr="00ED53C5">
        <w:rPr>
          <w:rFonts w:ascii="Arial" w:hAnsi="Arial" w:cs="Arial"/>
          <w:b/>
          <w:color w:val="000000" w:themeColor="text1"/>
          <w:sz w:val="28"/>
          <w:szCs w:val="28"/>
        </w:rPr>
        <w:t xml:space="preserve">“Dry Mouth” </w:t>
      </w:r>
      <w:r w:rsidR="00AE740D">
        <w:rPr>
          <w:rFonts w:ascii="Arial" w:hAnsi="Arial" w:cs="Arial"/>
          <w:b/>
          <w:color w:val="000000" w:themeColor="text1"/>
          <w:sz w:val="28"/>
          <w:szCs w:val="28"/>
        </w:rPr>
        <w:t>can lead to serious oral disease</w:t>
      </w:r>
    </w:p>
    <w:p w:rsidR="00ED53C5" w:rsidRPr="003C1F37" w:rsidRDefault="00ED53C5" w:rsidP="003C1F37">
      <w:pPr>
        <w:tabs>
          <w:tab w:val="left" w:pos="0"/>
        </w:tabs>
        <w:rPr>
          <w:rFonts w:ascii="Arial" w:hAnsi="Arial" w:cs="Arial"/>
          <w:i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i/>
          <w:color w:val="000000" w:themeColor="text1"/>
          <w:sz w:val="24"/>
          <w:szCs w:val="24"/>
        </w:rPr>
        <w:t>Some medications and health conditions, such as diabetes, can cause your mouth to become overly dry.</w:t>
      </w:r>
      <w:r w:rsidR="00AE740D" w:rsidRPr="00AE740D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AE740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E740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E740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E740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E740D"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 w:rsidR="00AE740D"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:rsidR="00ED53C5" w:rsidRPr="00ED53C5" w:rsidRDefault="00ED53C5" w:rsidP="00ED53C5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b/>
          <w:color w:val="000000" w:themeColor="text1"/>
          <w:sz w:val="24"/>
          <w:szCs w:val="24"/>
        </w:rPr>
        <w:t xml:space="preserve">Symptoms of dry mouth: </w:t>
      </w:r>
    </w:p>
    <w:p w:rsidR="00ED53C5" w:rsidRPr="005F3A49" w:rsidRDefault="005F3A49" w:rsidP="005F3A49">
      <w:pPr>
        <w:pStyle w:val="ListParagraph"/>
        <w:numPr>
          <w:ilvl w:val="0"/>
          <w:numId w:val="14"/>
        </w:numPr>
        <w:ind w:hanging="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53C5" w:rsidRPr="005F3A49">
        <w:rPr>
          <w:rFonts w:ascii="Arial" w:hAnsi="Arial" w:cs="Arial"/>
          <w:color w:val="000000" w:themeColor="text1"/>
          <w:sz w:val="24"/>
          <w:szCs w:val="24"/>
        </w:rPr>
        <w:t>Frequent t</w:t>
      </w:r>
      <w:r>
        <w:rPr>
          <w:rFonts w:ascii="Arial" w:hAnsi="Arial" w:cs="Arial"/>
          <w:color w:val="000000" w:themeColor="text1"/>
          <w:sz w:val="24"/>
          <w:szCs w:val="24"/>
        </w:rPr>
        <w:t>hirst, bad breath, cracked lips</w:t>
      </w:r>
      <w:r w:rsidR="00ED53C5" w:rsidRPr="005F3A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6EBE" w:rsidRPr="005F3A49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ED53C5" w:rsidRPr="005F3A49">
        <w:rPr>
          <w:rFonts w:ascii="Arial" w:hAnsi="Arial" w:cs="Arial"/>
          <w:color w:val="000000" w:themeColor="text1"/>
          <w:sz w:val="24"/>
          <w:szCs w:val="24"/>
        </w:rPr>
        <w:t>sore throat</w:t>
      </w:r>
    </w:p>
    <w:p w:rsidR="00ED53C5" w:rsidRPr="00ED53C5" w:rsidRDefault="00ED53C5" w:rsidP="00ED53C5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53C5" w:rsidRPr="00ED53C5" w:rsidRDefault="00ED53C5" w:rsidP="00ED53C5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b/>
          <w:color w:val="000000" w:themeColor="text1"/>
          <w:sz w:val="24"/>
          <w:szCs w:val="24"/>
        </w:rPr>
        <w:t>How dry mouth affects you</w:t>
      </w:r>
      <w:r w:rsidR="003E0CF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D53C5" w:rsidRPr="00ED53C5" w:rsidRDefault="00ED53C5" w:rsidP="00485FCE">
      <w:pPr>
        <w:pStyle w:val="ListParagraph"/>
        <w:numPr>
          <w:ilvl w:val="0"/>
          <w:numId w:val="7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Causes painful and costly root cavities</w:t>
      </w:r>
    </w:p>
    <w:p w:rsidR="00ED53C5" w:rsidRPr="00ED53C5" w:rsidRDefault="00ED53C5" w:rsidP="00485FCE">
      <w:pPr>
        <w:pStyle w:val="ListParagraph"/>
        <w:numPr>
          <w:ilvl w:val="0"/>
          <w:numId w:val="7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Leads to gum disease</w:t>
      </w:r>
      <w:r w:rsidR="00FC6EBE">
        <w:rPr>
          <w:rFonts w:ascii="Arial" w:hAnsi="Arial" w:cs="Arial"/>
          <w:color w:val="000000" w:themeColor="text1"/>
          <w:sz w:val="24"/>
          <w:szCs w:val="24"/>
        </w:rPr>
        <w:t>, which is</w:t>
      </w:r>
      <w:r w:rsidR="00F11D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>linked to heart disease, stroke and diabetic complications</w:t>
      </w:r>
    </w:p>
    <w:p w:rsidR="00ED53C5" w:rsidRDefault="00ED53C5" w:rsidP="00ED53C5">
      <w:pPr>
        <w:ind w:left="450" w:hanging="450"/>
        <w:rPr>
          <w:rFonts w:ascii="Arial" w:hAnsi="Arial" w:cs="Arial"/>
          <w:color w:val="000000" w:themeColor="text1"/>
          <w:sz w:val="24"/>
          <w:szCs w:val="24"/>
        </w:rPr>
      </w:pPr>
    </w:p>
    <w:p w:rsidR="00ED53C5" w:rsidRPr="00ED53C5" w:rsidRDefault="00ED53C5" w:rsidP="00ED53C5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What to do if you have “dry mouth”</w:t>
      </w:r>
    </w:p>
    <w:p w:rsidR="00ED53C5" w:rsidRPr="00ED53C5" w:rsidRDefault="00ED53C5" w:rsidP="00485FCE">
      <w:pPr>
        <w:pStyle w:val="ListParagraph"/>
        <w:numPr>
          <w:ilvl w:val="0"/>
          <w:numId w:val="8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Drink extra water</w:t>
      </w:r>
      <w:r w:rsidR="00936914">
        <w:rPr>
          <w:rFonts w:ascii="Arial" w:hAnsi="Arial" w:cs="Arial"/>
          <w:color w:val="000000" w:themeColor="text1"/>
          <w:sz w:val="24"/>
          <w:szCs w:val="24"/>
        </w:rPr>
        <w:t xml:space="preserve"> (fluoridated water is best)</w:t>
      </w:r>
    </w:p>
    <w:p w:rsidR="00ED53C5" w:rsidRPr="00ED53C5" w:rsidRDefault="00ED53C5" w:rsidP="00485FCE">
      <w:pPr>
        <w:pStyle w:val="ListParagraph"/>
        <w:numPr>
          <w:ilvl w:val="0"/>
          <w:numId w:val="8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Use a saliva substitute</w:t>
      </w:r>
    </w:p>
    <w:p w:rsidR="00ED53C5" w:rsidRPr="00ED53C5" w:rsidRDefault="00ED53C5" w:rsidP="00485FCE">
      <w:pPr>
        <w:pStyle w:val="ListParagraph"/>
        <w:numPr>
          <w:ilvl w:val="0"/>
          <w:numId w:val="8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Chew sugarless g</w:t>
      </w:r>
      <w:r w:rsidR="003C1F37">
        <w:rPr>
          <w:rFonts w:ascii="Arial" w:hAnsi="Arial" w:cs="Arial"/>
          <w:color w:val="000000" w:themeColor="text1"/>
          <w:sz w:val="24"/>
          <w:szCs w:val="24"/>
        </w:rPr>
        <w:t xml:space="preserve">ums and mints (especially those 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>with xylitol, a natural sweet</w:t>
      </w:r>
      <w:r w:rsidR="00FC6EBE">
        <w:rPr>
          <w:rFonts w:ascii="Arial" w:hAnsi="Arial" w:cs="Arial"/>
          <w:color w:val="000000" w:themeColor="text1"/>
          <w:sz w:val="24"/>
          <w:szCs w:val="24"/>
        </w:rPr>
        <w:t>e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ner that protects teeth).  </w:t>
      </w:r>
    </w:p>
    <w:p w:rsidR="00ED53C5" w:rsidRPr="00ED53C5" w:rsidRDefault="00ED53C5" w:rsidP="00485FCE">
      <w:pPr>
        <w:pStyle w:val="ListParagraph"/>
        <w:numPr>
          <w:ilvl w:val="0"/>
          <w:numId w:val="8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Protect your teeth with fluoride (rinses, toothpaste, varnish)</w:t>
      </w:r>
    </w:p>
    <w:p w:rsidR="00ED53C5" w:rsidRPr="00ED53C5" w:rsidRDefault="00ED53C5" w:rsidP="00485FCE">
      <w:pPr>
        <w:pStyle w:val="ListParagraph"/>
        <w:numPr>
          <w:ilvl w:val="0"/>
          <w:numId w:val="8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Get regular oral health checkups </w:t>
      </w:r>
    </w:p>
    <w:p w:rsidR="00ED53C5" w:rsidRPr="00ED53C5" w:rsidRDefault="00ED53C5" w:rsidP="00485FCE">
      <w:pPr>
        <w:pStyle w:val="ListParagraph"/>
        <w:numPr>
          <w:ilvl w:val="0"/>
          <w:numId w:val="8"/>
        </w:num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Tell your dentist and physician that your mouth is dry</w:t>
      </w:r>
    </w:p>
    <w:p w:rsidR="00ED53C5" w:rsidRPr="00ED53C5" w:rsidRDefault="00ED53C5" w:rsidP="00485FCE">
      <w:pPr>
        <w:ind w:left="450" w:hanging="270"/>
        <w:rPr>
          <w:rFonts w:ascii="Arial" w:hAnsi="Arial" w:cs="Arial"/>
          <w:color w:val="000000" w:themeColor="text1"/>
          <w:sz w:val="24"/>
          <w:szCs w:val="24"/>
        </w:rPr>
      </w:pPr>
    </w:p>
    <w:p w:rsidR="00ED53C5" w:rsidRPr="00ED53C5" w:rsidRDefault="00ED53C5" w:rsidP="00205A99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b/>
          <w:color w:val="000000" w:themeColor="text1"/>
          <w:sz w:val="24"/>
          <w:szCs w:val="24"/>
        </w:rPr>
        <w:t>What you should avoid:</w:t>
      </w:r>
    </w:p>
    <w:p w:rsidR="00ED53C5" w:rsidRPr="00ED53C5" w:rsidRDefault="00ED53C5" w:rsidP="00485FCE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Candy and cough drops (unless they are sugar free)</w:t>
      </w:r>
    </w:p>
    <w:p w:rsidR="00ED53C5" w:rsidRPr="00ED53C5" w:rsidRDefault="00ED53C5" w:rsidP="00485FCE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High sugar drinks including juice</w:t>
      </w:r>
      <w:r w:rsidR="00FC6EBE">
        <w:rPr>
          <w:rFonts w:ascii="Arial" w:hAnsi="Arial" w:cs="Arial"/>
          <w:color w:val="000000" w:themeColor="text1"/>
          <w:sz w:val="24"/>
          <w:szCs w:val="24"/>
        </w:rPr>
        <w:t>, sports drinks</w:t>
      </w:r>
      <w:r w:rsidRPr="00ED53C5">
        <w:rPr>
          <w:rFonts w:ascii="Arial" w:hAnsi="Arial" w:cs="Arial"/>
          <w:color w:val="000000" w:themeColor="text1"/>
          <w:sz w:val="24"/>
          <w:szCs w:val="24"/>
        </w:rPr>
        <w:t xml:space="preserve"> and sodas (even diet)</w:t>
      </w:r>
    </w:p>
    <w:p w:rsidR="00ED53C5" w:rsidRPr="00ED53C5" w:rsidRDefault="00ED53C5" w:rsidP="00485FCE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Drinks with caffeine or alcohol</w:t>
      </w:r>
    </w:p>
    <w:p w:rsidR="00ED53C5" w:rsidRDefault="00ED53C5" w:rsidP="00485FCE">
      <w:pPr>
        <w:pStyle w:val="ListParagraph"/>
        <w:numPr>
          <w:ilvl w:val="0"/>
          <w:numId w:val="10"/>
        </w:numPr>
        <w:ind w:left="360" w:hanging="270"/>
        <w:rPr>
          <w:rFonts w:ascii="Arial" w:hAnsi="Arial" w:cs="Arial"/>
          <w:color w:val="000000" w:themeColor="text1"/>
          <w:sz w:val="24"/>
          <w:szCs w:val="24"/>
        </w:rPr>
      </w:pPr>
      <w:r w:rsidRPr="00ED53C5">
        <w:rPr>
          <w:rFonts w:ascii="Arial" w:hAnsi="Arial" w:cs="Arial"/>
          <w:color w:val="000000" w:themeColor="text1"/>
          <w:sz w:val="24"/>
          <w:szCs w:val="24"/>
        </w:rPr>
        <w:t>Tobacco</w:t>
      </w:r>
    </w:p>
    <w:p w:rsidR="000414A0" w:rsidRPr="000414A0" w:rsidRDefault="000414A0" w:rsidP="000414A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E0CF5" w:rsidRDefault="000414A0" w:rsidP="000414A0">
      <w:pPr>
        <w:rPr>
          <w:rFonts w:ascii="Arial" w:hAnsi="Arial" w:cs="Arial"/>
          <w:color w:val="000000" w:themeColor="text1"/>
          <w:sz w:val="24"/>
          <w:szCs w:val="24"/>
        </w:rPr>
      </w:pPr>
      <w:r w:rsidRPr="000414A0">
        <w:rPr>
          <w:rFonts w:ascii="Arial" w:hAnsi="Arial" w:cs="Arial"/>
          <w:color w:val="000000" w:themeColor="text1"/>
          <w:sz w:val="24"/>
          <w:szCs w:val="24"/>
        </w:rPr>
        <w:t>Your oral health is important:  make sure you brush twice a day, floss daily, get regular oral health checkups and engage in smart snacking.</w:t>
      </w:r>
    </w:p>
    <w:p w:rsidR="000414A0" w:rsidRDefault="000414A0" w:rsidP="000414A0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color w:val="70A200"/>
          <w:sz w:val="24"/>
          <w:szCs w:val="24"/>
        </w:rPr>
      </w:pPr>
    </w:p>
    <w:p w:rsidR="00FC6EBE" w:rsidRPr="00FC6EBE" w:rsidRDefault="00FC6EBE" w:rsidP="00FC6EBE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"/>
          <w:b/>
          <w:color w:val="70A200"/>
          <w:sz w:val="24"/>
          <w:szCs w:val="24"/>
        </w:rPr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>Unleash the power of oral health!</w:t>
      </w:r>
    </w:p>
    <w:p w:rsidR="00FC6EBE" w:rsidRPr="000C30B0" w:rsidRDefault="00FC6EBE" w:rsidP="00FC6EBE">
      <w:pPr>
        <w:jc w:val="center"/>
        <w:rPr>
          <w:rFonts w:ascii="Arial Black" w:hAnsi="Arial Black" w:cs="Arial"/>
          <w:b/>
          <w:color w:val="92D050"/>
        </w:rPr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 xml:space="preserve">To learn more, visit </w:t>
      </w:r>
      <w:hyperlink r:id="rId9" w:history="1">
        <w:r w:rsidRPr="00FC6EBE">
          <w:rPr>
            <w:rFonts w:ascii="Arial Black" w:hAnsi="Arial Black" w:cs="Arial"/>
            <w:b/>
            <w:color w:val="70A200"/>
            <w:sz w:val="24"/>
            <w:szCs w:val="24"/>
          </w:rPr>
          <w:t>TheMightyMouth.org</w:t>
        </w:r>
      </w:hyperlink>
    </w:p>
    <w:sectPr w:rsidR="00FC6EBE" w:rsidRPr="000C30B0" w:rsidSect="000C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9F6"/>
    <w:multiLevelType w:val="hybridMultilevel"/>
    <w:tmpl w:val="E20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24612"/>
    <w:multiLevelType w:val="hybridMultilevel"/>
    <w:tmpl w:val="A34E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D4B8D"/>
    <w:multiLevelType w:val="hybridMultilevel"/>
    <w:tmpl w:val="388EF6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52A1"/>
    <w:multiLevelType w:val="hybridMultilevel"/>
    <w:tmpl w:val="5E3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74F20"/>
    <w:multiLevelType w:val="hybridMultilevel"/>
    <w:tmpl w:val="988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7637C"/>
    <w:multiLevelType w:val="hybridMultilevel"/>
    <w:tmpl w:val="99AAA8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63EA"/>
    <w:multiLevelType w:val="hybridMultilevel"/>
    <w:tmpl w:val="AA3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82FC4"/>
    <w:multiLevelType w:val="hybridMultilevel"/>
    <w:tmpl w:val="5F828890"/>
    <w:lvl w:ilvl="0" w:tplc="5A20DE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B6553"/>
    <w:multiLevelType w:val="hybridMultilevel"/>
    <w:tmpl w:val="F68844F2"/>
    <w:lvl w:ilvl="0" w:tplc="5A20DE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22CD"/>
    <w:multiLevelType w:val="hybridMultilevel"/>
    <w:tmpl w:val="8604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90FC5"/>
    <w:multiLevelType w:val="hybridMultilevel"/>
    <w:tmpl w:val="34ECB5CE"/>
    <w:lvl w:ilvl="0" w:tplc="5A20DE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D21B7"/>
    <w:multiLevelType w:val="hybridMultilevel"/>
    <w:tmpl w:val="586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7629F"/>
    <w:multiLevelType w:val="hybridMultilevel"/>
    <w:tmpl w:val="594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37ED9"/>
    <w:multiLevelType w:val="hybridMultilevel"/>
    <w:tmpl w:val="8BFA5E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8"/>
    <w:rsid w:val="000414A0"/>
    <w:rsid w:val="00052DA4"/>
    <w:rsid w:val="00064F3A"/>
    <w:rsid w:val="00067D9D"/>
    <w:rsid w:val="00076D99"/>
    <w:rsid w:val="000816D1"/>
    <w:rsid w:val="00085725"/>
    <w:rsid w:val="000C30B0"/>
    <w:rsid w:val="000E50E1"/>
    <w:rsid w:val="0016140A"/>
    <w:rsid w:val="00165C98"/>
    <w:rsid w:val="002059DA"/>
    <w:rsid w:val="00205A99"/>
    <w:rsid w:val="00220628"/>
    <w:rsid w:val="00245CBF"/>
    <w:rsid w:val="00266856"/>
    <w:rsid w:val="002F5FCE"/>
    <w:rsid w:val="00300653"/>
    <w:rsid w:val="003114DF"/>
    <w:rsid w:val="003C1F37"/>
    <w:rsid w:val="003C4310"/>
    <w:rsid w:val="003E0CF5"/>
    <w:rsid w:val="003F5C4A"/>
    <w:rsid w:val="0040650B"/>
    <w:rsid w:val="00411800"/>
    <w:rsid w:val="0043708F"/>
    <w:rsid w:val="00445B43"/>
    <w:rsid w:val="00485BD8"/>
    <w:rsid w:val="00485FCE"/>
    <w:rsid w:val="00510EE7"/>
    <w:rsid w:val="00536ADB"/>
    <w:rsid w:val="005F3A49"/>
    <w:rsid w:val="006100B1"/>
    <w:rsid w:val="00611F81"/>
    <w:rsid w:val="00667E67"/>
    <w:rsid w:val="0067428D"/>
    <w:rsid w:val="00694C00"/>
    <w:rsid w:val="006961F0"/>
    <w:rsid w:val="006A3019"/>
    <w:rsid w:val="0070295A"/>
    <w:rsid w:val="00871DF2"/>
    <w:rsid w:val="008B03CF"/>
    <w:rsid w:val="008B312F"/>
    <w:rsid w:val="008D5DAD"/>
    <w:rsid w:val="008F2F81"/>
    <w:rsid w:val="00922A10"/>
    <w:rsid w:val="00936914"/>
    <w:rsid w:val="00942079"/>
    <w:rsid w:val="009D3040"/>
    <w:rsid w:val="00A13EE0"/>
    <w:rsid w:val="00A25323"/>
    <w:rsid w:val="00A63F57"/>
    <w:rsid w:val="00AB7ED0"/>
    <w:rsid w:val="00AE740D"/>
    <w:rsid w:val="00AF1FE5"/>
    <w:rsid w:val="00B0352A"/>
    <w:rsid w:val="00B16D7C"/>
    <w:rsid w:val="00B62C77"/>
    <w:rsid w:val="00B83946"/>
    <w:rsid w:val="00B94160"/>
    <w:rsid w:val="00BB32B3"/>
    <w:rsid w:val="00BE25BE"/>
    <w:rsid w:val="00C248D7"/>
    <w:rsid w:val="00C355AB"/>
    <w:rsid w:val="00C3607B"/>
    <w:rsid w:val="00C9068A"/>
    <w:rsid w:val="00D9686E"/>
    <w:rsid w:val="00DA6E60"/>
    <w:rsid w:val="00DB4A05"/>
    <w:rsid w:val="00DD10EB"/>
    <w:rsid w:val="00DF2A8C"/>
    <w:rsid w:val="00E50FDF"/>
    <w:rsid w:val="00E56B82"/>
    <w:rsid w:val="00EC6905"/>
    <w:rsid w:val="00ED53C5"/>
    <w:rsid w:val="00F11D39"/>
    <w:rsid w:val="00F51632"/>
    <w:rsid w:val="00F568E2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themightymouth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938B-94DC-0241-91F9-35C91202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Dental Service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DRITER</dc:creator>
  <cp:lastModifiedBy>M4Change</cp:lastModifiedBy>
  <cp:revision>2</cp:revision>
  <cp:lastPrinted>2014-03-07T20:33:00Z</cp:lastPrinted>
  <dcterms:created xsi:type="dcterms:W3CDTF">2014-04-08T18:52:00Z</dcterms:created>
  <dcterms:modified xsi:type="dcterms:W3CDTF">2014-04-08T18:52:00Z</dcterms:modified>
</cp:coreProperties>
</file>