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C8" w:rsidRDefault="00601071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  <w:r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82ABB" wp14:editId="1D1C4212">
                <wp:simplePos x="0" y="0"/>
                <wp:positionH relativeFrom="column">
                  <wp:posOffset>238760</wp:posOffset>
                </wp:positionH>
                <wp:positionV relativeFrom="paragraph">
                  <wp:posOffset>9525</wp:posOffset>
                </wp:positionV>
                <wp:extent cx="4371975" cy="10572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57275"/>
                        </a:xfrm>
                        <a:prstGeom prst="rect">
                          <a:avLst/>
                        </a:prstGeom>
                        <a:solidFill>
                          <a:srgbClr val="8DCC00">
                            <a:alpha val="8392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299" w:rsidRPr="000E50E1" w:rsidRDefault="00D82299" w:rsidP="00FD22EF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uto"/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50E1">
                              <w:rPr>
                                <w:rFonts w:ascii="Cooper Black" w:hAnsi="Cooper Black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>The Mighty Mouth Minute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D82299" w:rsidRDefault="00D82299" w:rsidP="00FD22E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</w:pPr>
                            <w:r w:rsidRPr="00B83946">
                              <w:rPr>
                                <w:rFonts w:ascii="HelveticaNeueLTStd-Roman" w:hAnsi="HelveticaNeueLTStd-Roman" w:cs="HelveticaNeueLTStd-Roman"/>
                                <w:b/>
                                <w:color w:val="7CBF33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D82299" w:rsidRPr="000E50E1" w:rsidRDefault="00D82299" w:rsidP="00FD22EF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Good oral health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can help you manage your diabetes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82299" w:rsidRPr="000E50E1" w:rsidRDefault="00D82299" w:rsidP="00FD22EF">
                            <w:pPr>
                              <w:tabs>
                                <w:tab w:val="left" w:pos="585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Take a minute to learn how you can </w:t>
                            </w:r>
                            <w:r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stay healthy</w:t>
                            </w:r>
                            <w:r w:rsidRPr="000E50E1">
                              <w:rPr>
                                <w:rFonts w:ascii="HelveticaNeueLTStd-Roman" w:hAnsi="HelveticaNeueLTStd-Roman" w:cs="HelveticaNeueLTStd-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82299" w:rsidRDefault="00D82299" w:rsidP="00FD22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C82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8pt;margin-top:.75pt;width:344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" fillcolor="#8dcc00" stroked="f">
                <v:fill opacity="54998f"/>
                <v:textbox>
                  <w:txbxContent>
                    <w:p w:rsidR="00D82299" w:rsidRPr="000E50E1" w:rsidRDefault="00D82299" w:rsidP="00FD22EF">
                      <w:pPr>
                        <w:autoSpaceDE w:val="0"/>
                        <w:autoSpaceDN w:val="0"/>
                        <w:adjustRightInd w:val="0"/>
                        <w:spacing w:before="120" w:line="240" w:lineRule="auto"/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50E1">
                        <w:rPr>
                          <w:rFonts w:ascii="Cooper Black" w:hAnsi="Cooper Black" w:cs="HelveticaNeueLTStd-Roman"/>
                          <w:color w:val="FFFFFF" w:themeColor="background1"/>
                          <w:sz w:val="36"/>
                          <w:szCs w:val="36"/>
                        </w:rPr>
                        <w:t>The Mighty Mouth Minute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D82299" w:rsidRDefault="00D82299" w:rsidP="00FD22E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</w:pPr>
                      <w:r w:rsidRPr="00B83946">
                        <w:rPr>
                          <w:rFonts w:ascii="HelveticaNeueLTStd-Roman" w:hAnsi="HelveticaNeueLTStd-Roman" w:cs="HelveticaNeueLTStd-Roman"/>
                          <w:b/>
                          <w:color w:val="7CBF33"/>
                          <w:sz w:val="32"/>
                          <w:szCs w:val="32"/>
                        </w:rPr>
                        <w:tab/>
                      </w:r>
                    </w:p>
                    <w:p w:rsidR="00D82299" w:rsidRPr="000E50E1" w:rsidRDefault="00D82299" w:rsidP="00FD22EF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Good oral health </w:t>
                      </w:r>
                      <w:r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can help you manage your diabetes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82299" w:rsidRPr="000E50E1" w:rsidRDefault="00D82299" w:rsidP="00FD22EF">
                      <w:pPr>
                        <w:tabs>
                          <w:tab w:val="left" w:pos="5850"/>
                          <w:tab w:val="left" w:pos="666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Take a minute to learn how you can </w:t>
                      </w:r>
                      <w:r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stay healthy</w:t>
                      </w:r>
                      <w:r w:rsidRPr="000E50E1">
                        <w:rPr>
                          <w:rFonts w:ascii="HelveticaNeueLTStd-Roman" w:hAnsi="HelveticaNeueLTStd-Roman" w:cs="HelveticaNeueLTStd-Roman"/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D82299" w:rsidRDefault="00D82299" w:rsidP="00FD22EF"/>
                  </w:txbxContent>
                </v:textbox>
              </v:shape>
            </w:pict>
          </mc:Fallback>
        </mc:AlternateContent>
      </w:r>
      <w:r w:rsidRPr="000414A0">
        <w:rPr>
          <w:rFonts w:ascii="Cooper Black" w:hAnsi="Cooper Black" w:cs="Aharoni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957209A" wp14:editId="3E8A6EC4">
            <wp:simplePos x="0" y="0"/>
            <wp:positionH relativeFrom="column">
              <wp:posOffset>-635</wp:posOffset>
            </wp:positionH>
            <wp:positionV relativeFrom="paragraph">
              <wp:posOffset>-57785</wp:posOffset>
            </wp:positionV>
            <wp:extent cx="129667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2" y="21113"/>
                <wp:lineTo x="2126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-2c_t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2EF" w:rsidRPr="000414A0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FD22EF" w:rsidRPr="000414A0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FD22EF" w:rsidRPr="000414A0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FD22EF" w:rsidRPr="000414A0" w:rsidRDefault="00FD22EF" w:rsidP="00FD22EF">
      <w:pPr>
        <w:autoSpaceDE w:val="0"/>
        <w:autoSpaceDN w:val="0"/>
        <w:adjustRightInd w:val="0"/>
        <w:spacing w:line="240" w:lineRule="auto"/>
        <w:rPr>
          <w:rFonts w:ascii="Cooper Black" w:hAnsi="Cooper Black" w:cs="Aharoni"/>
          <w:b/>
          <w:color w:val="92D050"/>
          <w:sz w:val="32"/>
          <w:szCs w:val="32"/>
        </w:rPr>
      </w:pPr>
    </w:p>
    <w:p w:rsidR="00601071" w:rsidRDefault="00601071" w:rsidP="00FD22EF">
      <w:pPr>
        <w:tabs>
          <w:tab w:val="left" w:pos="6210"/>
        </w:tabs>
        <w:autoSpaceDE w:val="0"/>
        <w:autoSpaceDN w:val="0"/>
        <w:adjustRightInd w:val="0"/>
        <w:spacing w:line="240" w:lineRule="auto"/>
        <w:rPr>
          <w:rFonts w:ascii="HelveticaNeueLTStd-Roman" w:hAnsi="HelveticaNeueLTStd-Roman" w:cs="HelveticaNeueLTStd-Roman"/>
          <w:b/>
          <w:color w:val="000000" w:themeColor="text1"/>
          <w:sz w:val="20"/>
          <w:szCs w:val="20"/>
        </w:rPr>
      </w:pPr>
    </w:p>
    <w:p w:rsidR="00601071" w:rsidRDefault="00D37396" w:rsidP="00601071">
      <w:pPr>
        <w:tabs>
          <w:tab w:val="left" w:pos="6210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Gum disease is an infection that makes it harder to </w:t>
      </w:r>
      <w:r w:rsidR="0063113C">
        <w:rPr>
          <w:rFonts w:ascii="Arial" w:hAnsi="Arial" w:cs="Arial"/>
          <w:b/>
          <w:color w:val="000000" w:themeColor="text1"/>
          <w:sz w:val="28"/>
          <w:szCs w:val="28"/>
        </w:rPr>
        <w:t xml:space="preserve">manage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diabetes</w:t>
      </w:r>
      <w:r w:rsidR="003773FE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601071" w:rsidRPr="00601071" w:rsidRDefault="007B56E8" w:rsidP="00601071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601071">
        <w:rPr>
          <w:rFonts w:ascii="Arial" w:hAnsi="Arial" w:cs="Arial"/>
          <w:i/>
          <w:color w:val="000000" w:themeColor="text1"/>
          <w:sz w:val="24"/>
          <w:szCs w:val="24"/>
        </w:rPr>
        <w:t xml:space="preserve">If you have diabetes you are twice as likely to develop gum disease </w:t>
      </w:r>
      <w:r w:rsidR="00601071" w:rsidRPr="00601071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601071" w:rsidRPr="00601071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 xml:space="preserve"> and</w:t>
      </w:r>
    </w:p>
    <w:p w:rsidR="00601071" w:rsidRPr="00601071" w:rsidRDefault="007B56E8" w:rsidP="00601071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601071">
        <w:rPr>
          <w:rFonts w:ascii="Arial" w:hAnsi="Arial" w:cs="Arial"/>
          <w:i/>
          <w:color w:val="000000" w:themeColor="text1"/>
          <w:sz w:val="24"/>
          <w:szCs w:val="24"/>
        </w:rPr>
        <w:t>gum disease makes it harder to control blood sugar.</w:t>
      </w:r>
    </w:p>
    <w:p w:rsidR="00601071" w:rsidRPr="00601071" w:rsidRDefault="00601071" w:rsidP="0060107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2299" w:rsidRPr="00601071" w:rsidRDefault="00601071" w:rsidP="0060107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ooper Black" w:hAnsi="Cooper Black" w:cs="Aharoni"/>
          <w:b/>
          <w:noProof/>
          <w:color w:val="92D05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3D1A0F3" wp14:editId="5C186517">
            <wp:simplePos x="0" y="0"/>
            <wp:positionH relativeFrom="column">
              <wp:posOffset>4411980</wp:posOffset>
            </wp:positionH>
            <wp:positionV relativeFrom="paragraph">
              <wp:posOffset>497840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_women_brushing_tee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FC" w:rsidRPr="00601071">
        <w:rPr>
          <w:rFonts w:ascii="Arial" w:hAnsi="Arial" w:cs="Arial"/>
          <w:color w:val="000000" w:themeColor="text1"/>
          <w:sz w:val="24"/>
          <w:szCs w:val="24"/>
        </w:rPr>
        <w:t>Gum disease</w:t>
      </w:r>
      <w:r w:rsidR="001274FC">
        <w:rPr>
          <w:rFonts w:ascii="Arial" w:hAnsi="Arial" w:cs="Arial"/>
          <w:color w:val="000000" w:themeColor="text1"/>
          <w:sz w:val="24"/>
          <w:szCs w:val="24"/>
        </w:rPr>
        <w:t>, usually caused by tartar or plaque,</w:t>
      </w:r>
      <w:r w:rsidR="001274FC" w:rsidRPr="001274FC">
        <w:rPr>
          <w:rFonts w:ascii="Arial" w:hAnsi="Arial" w:cs="Arial"/>
          <w:color w:val="000000" w:themeColor="text1"/>
          <w:sz w:val="24"/>
          <w:szCs w:val="24"/>
        </w:rPr>
        <w:t xml:space="preserve"> may cause your gums to become tender and bleed and can lead to tooth loss. </w:t>
      </w:r>
      <w:r w:rsidR="007B56E8" w:rsidRPr="00601071">
        <w:rPr>
          <w:rFonts w:ascii="Arial" w:hAnsi="Arial" w:cs="Arial"/>
          <w:color w:val="000000" w:themeColor="text1"/>
          <w:sz w:val="24"/>
          <w:szCs w:val="24"/>
        </w:rPr>
        <w:t>Preventing gum disease will help you manage your diabetes, saving you and your pocketbook unnecessary pain.</w:t>
      </w:r>
      <w:r w:rsidR="007B56E8" w:rsidRPr="00601071">
        <w:rPr>
          <w:rFonts w:ascii="Arial" w:hAnsi="Arial" w:cs="Arial"/>
          <w:noProof/>
          <w:color w:val="000000" w:themeColor="text1"/>
          <w:sz w:val="24"/>
          <w:szCs w:val="24"/>
        </w:rPr>
        <w:t xml:space="preserve"> </w:t>
      </w:r>
      <w:r w:rsidR="007B56E8" w:rsidRPr="00601071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:rsidR="00601071" w:rsidRPr="00601071" w:rsidRDefault="00601071" w:rsidP="00601071">
      <w:pPr>
        <w:tabs>
          <w:tab w:val="left" w:pos="0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601071" w:rsidRPr="00601071" w:rsidRDefault="00913201" w:rsidP="00601071">
      <w:pPr>
        <w:tabs>
          <w:tab w:val="left" w:pos="0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601071">
        <w:rPr>
          <w:rFonts w:ascii="Arial" w:hAnsi="Arial" w:cs="Arial"/>
          <w:noProof/>
          <w:color w:val="000000" w:themeColor="text1"/>
          <w:sz w:val="24"/>
          <w:szCs w:val="24"/>
        </w:rPr>
        <w:t>To prevent gum disease:</w:t>
      </w:r>
      <w:r w:rsidR="007B56E8" w:rsidRPr="00601071"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:rsidR="008A2C4B" w:rsidRPr="00601071" w:rsidRDefault="007B56E8" w:rsidP="00601071">
      <w:pPr>
        <w:tabs>
          <w:tab w:val="left" w:pos="0"/>
        </w:tabs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ab/>
      </w:r>
    </w:p>
    <w:p w:rsidR="00FD22EF" w:rsidRPr="00ED53C5" w:rsidRDefault="00E33F5E" w:rsidP="00FD22EF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Keep your mouth clean and healthy:</w:t>
      </w:r>
    </w:p>
    <w:p w:rsidR="001521C9" w:rsidRDefault="00E33F5E" w:rsidP="001521C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33F5E">
        <w:rPr>
          <w:rFonts w:ascii="Arial" w:hAnsi="Arial" w:cs="Arial"/>
          <w:color w:val="000000" w:themeColor="text1"/>
          <w:sz w:val="24"/>
          <w:szCs w:val="24"/>
        </w:rPr>
        <w:t>Floss every</w:t>
      </w:r>
      <w:r w:rsidR="007B56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3F5E">
        <w:rPr>
          <w:rFonts w:ascii="Arial" w:hAnsi="Arial" w:cs="Arial"/>
          <w:color w:val="000000" w:themeColor="text1"/>
          <w:sz w:val="24"/>
          <w:szCs w:val="24"/>
        </w:rPr>
        <w:t>day</w:t>
      </w:r>
      <w:r w:rsidR="001521C9" w:rsidRPr="00152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3F5E" w:rsidRPr="001521C9" w:rsidRDefault="001521C9" w:rsidP="001521C9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E33F5E">
        <w:rPr>
          <w:rFonts w:ascii="Arial" w:hAnsi="Arial" w:cs="Arial"/>
          <w:color w:val="000000" w:themeColor="text1"/>
          <w:sz w:val="24"/>
          <w:szCs w:val="24"/>
        </w:rPr>
        <w:t>Brush twice daily with fluoride toothpaste</w:t>
      </w:r>
    </w:p>
    <w:p w:rsidR="00E33F5E" w:rsidRDefault="00E33F5E" w:rsidP="00E33F5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Use a mouth rinse with fluoride</w:t>
      </w:r>
    </w:p>
    <w:p w:rsidR="00E33F5E" w:rsidRPr="00E33F5E" w:rsidRDefault="00E33F5E" w:rsidP="00E33F5E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Drink fluoridated water instead </w:t>
      </w:r>
      <w:r w:rsidR="00B06BAA">
        <w:rPr>
          <w:rFonts w:ascii="Arial" w:hAnsi="Arial" w:cs="Arial"/>
          <w:color w:val="000000" w:themeColor="text1"/>
          <w:sz w:val="24"/>
          <w:szCs w:val="24"/>
        </w:rPr>
        <w:t>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sugary drinks</w:t>
      </w:r>
    </w:p>
    <w:p w:rsidR="00FD22EF" w:rsidRPr="00ED53C5" w:rsidRDefault="00FD22EF" w:rsidP="00FD22EF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22EF" w:rsidRPr="00ED53C5" w:rsidRDefault="00E33F5E" w:rsidP="00FD22EF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Eat a well-balanced diet</w:t>
      </w:r>
      <w:r w:rsidR="00FD22EF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FD22EF" w:rsidRDefault="00E33F5E" w:rsidP="00E33F5E">
      <w:pPr>
        <w:pStyle w:val="ListParagraph"/>
        <w:ind w:left="45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Choose healthy snacks like:</w:t>
      </w:r>
    </w:p>
    <w:p w:rsidR="00E33F5E" w:rsidRDefault="00E33F5E" w:rsidP="00E33F5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Low-fat cheese</w:t>
      </w:r>
    </w:p>
    <w:p w:rsidR="00E33F5E" w:rsidRDefault="00E33F5E" w:rsidP="00E33F5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Fresh fruit</w:t>
      </w:r>
    </w:p>
    <w:p w:rsidR="00E33F5E" w:rsidRDefault="00E33F5E" w:rsidP="0063113C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Vegetables</w:t>
      </w:r>
      <w:r w:rsidR="006311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33F5E" w:rsidRDefault="00E33F5E" w:rsidP="00E33F5E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Nuts</w:t>
      </w:r>
    </w:p>
    <w:p w:rsidR="00601071" w:rsidRDefault="00601071" w:rsidP="0060107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3113C" w:rsidRPr="0063113C" w:rsidRDefault="0063113C" w:rsidP="00601071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01071">
        <w:rPr>
          <w:rFonts w:ascii="Arial" w:hAnsi="Arial" w:cs="Arial"/>
          <w:b/>
          <w:color w:val="000000" w:themeColor="text1"/>
          <w:sz w:val="24"/>
          <w:szCs w:val="24"/>
        </w:rPr>
        <w:t>Get regular oral health</w:t>
      </w:r>
      <w:r w:rsidRPr="0063113C">
        <w:rPr>
          <w:rFonts w:ascii="Arial" w:hAnsi="Arial" w:cs="Arial"/>
          <w:b/>
          <w:color w:val="000000" w:themeColor="text1"/>
          <w:sz w:val="24"/>
          <w:szCs w:val="24"/>
        </w:rPr>
        <w:t xml:space="preserve"> checkups as recommended by the American Diabetes Association</w:t>
      </w:r>
      <w:r w:rsidR="003773FE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33F5E" w:rsidRDefault="00E33F5E" w:rsidP="00E33F5E">
      <w:pPr>
        <w:pStyle w:val="ListParagraph"/>
        <w:ind w:left="450"/>
        <w:rPr>
          <w:rFonts w:ascii="Arial" w:hAnsi="Arial" w:cs="Arial"/>
          <w:color w:val="000000" w:themeColor="text1"/>
          <w:sz w:val="24"/>
          <w:szCs w:val="24"/>
        </w:rPr>
      </w:pPr>
    </w:p>
    <w:p w:rsidR="00FD22EF" w:rsidRPr="00ED53C5" w:rsidRDefault="009253EC" w:rsidP="00FD22EF">
      <w:pPr>
        <w:ind w:left="450" w:hanging="45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Diabetes can lead to other problems in your mouth:</w:t>
      </w:r>
    </w:p>
    <w:p w:rsidR="009253EC" w:rsidRDefault="009253EC" w:rsidP="00985759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253EC">
        <w:rPr>
          <w:rFonts w:ascii="Arial" w:hAnsi="Arial" w:cs="Arial"/>
          <w:color w:val="000000" w:themeColor="text1"/>
          <w:sz w:val="24"/>
          <w:szCs w:val="24"/>
        </w:rPr>
        <w:t xml:space="preserve">Some diabetes medications can cause </w:t>
      </w:r>
      <w:r w:rsidR="003E11C8" w:rsidRPr="003E11C8">
        <w:rPr>
          <w:rFonts w:ascii="Arial" w:hAnsi="Arial" w:cs="Arial"/>
          <w:b/>
          <w:color w:val="000000" w:themeColor="text1"/>
          <w:sz w:val="24"/>
          <w:szCs w:val="24"/>
        </w:rPr>
        <w:t>Dry Mouth</w:t>
      </w:r>
      <w:r w:rsidRPr="009253E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E11C8">
        <w:rPr>
          <w:rFonts w:ascii="Arial" w:hAnsi="Arial" w:cs="Arial"/>
          <w:color w:val="000000" w:themeColor="text1"/>
          <w:sz w:val="24"/>
          <w:szCs w:val="24"/>
        </w:rPr>
        <w:t xml:space="preserve">a condition that </w:t>
      </w:r>
      <w:r w:rsidRPr="009253EC">
        <w:rPr>
          <w:rFonts w:ascii="Arial" w:hAnsi="Arial" w:cs="Arial"/>
          <w:color w:val="000000" w:themeColor="text1"/>
          <w:sz w:val="24"/>
          <w:szCs w:val="24"/>
        </w:rPr>
        <w:t>can make it hard to eat, taste, swallow, or even talk. Dry mouth can quickly lead to tooth decay, especially at the gumline.</w:t>
      </w:r>
      <w:r w:rsidR="007B56E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274FC">
        <w:rPr>
          <w:rFonts w:ascii="Arial" w:hAnsi="Arial" w:cs="Arial"/>
          <w:color w:val="000000" w:themeColor="text1"/>
          <w:sz w:val="24"/>
          <w:szCs w:val="24"/>
        </w:rPr>
        <w:t xml:space="preserve">Let </w:t>
      </w:r>
      <w:r w:rsidR="007B56E8">
        <w:rPr>
          <w:rFonts w:ascii="Arial" w:hAnsi="Arial" w:cs="Arial"/>
          <w:color w:val="000000" w:themeColor="text1"/>
          <w:sz w:val="24"/>
          <w:szCs w:val="24"/>
        </w:rPr>
        <w:t xml:space="preserve">your dentist or physician </w:t>
      </w:r>
      <w:r w:rsidR="001274FC">
        <w:rPr>
          <w:rFonts w:ascii="Arial" w:hAnsi="Arial" w:cs="Arial"/>
          <w:color w:val="000000" w:themeColor="text1"/>
          <w:sz w:val="24"/>
          <w:szCs w:val="24"/>
        </w:rPr>
        <w:t xml:space="preserve">know </w:t>
      </w:r>
      <w:r w:rsidR="007B56E8">
        <w:rPr>
          <w:rFonts w:ascii="Arial" w:hAnsi="Arial" w:cs="Arial"/>
          <w:color w:val="000000" w:themeColor="text1"/>
          <w:sz w:val="24"/>
          <w:szCs w:val="24"/>
        </w:rPr>
        <w:t>if you have dry mouth.</w:t>
      </w:r>
    </w:p>
    <w:p w:rsidR="007B56E8" w:rsidRPr="00985759" w:rsidRDefault="007B56E8" w:rsidP="00601071">
      <w:pPr>
        <w:pStyle w:val="ListParagraph"/>
        <w:ind w:left="900"/>
        <w:rPr>
          <w:rFonts w:ascii="Arial" w:hAnsi="Arial" w:cs="Arial"/>
          <w:color w:val="000000" w:themeColor="text1"/>
          <w:sz w:val="24"/>
          <w:szCs w:val="24"/>
        </w:rPr>
      </w:pPr>
    </w:p>
    <w:p w:rsidR="009253EC" w:rsidRDefault="003E11C8" w:rsidP="009253EC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You might develop painful </w:t>
      </w:r>
      <w:r w:rsidRPr="003E11C8">
        <w:rPr>
          <w:rFonts w:ascii="Arial" w:hAnsi="Arial" w:cs="Arial"/>
          <w:b/>
          <w:color w:val="000000" w:themeColor="text1"/>
          <w:sz w:val="24"/>
          <w:szCs w:val="24"/>
        </w:rPr>
        <w:t>Mouth S</w:t>
      </w:r>
      <w:r w:rsidR="009253EC" w:rsidRPr="003E11C8">
        <w:rPr>
          <w:rFonts w:ascii="Arial" w:hAnsi="Arial" w:cs="Arial"/>
          <w:b/>
          <w:color w:val="000000" w:themeColor="text1"/>
          <w:sz w:val="24"/>
          <w:szCs w:val="24"/>
        </w:rPr>
        <w:t>ores</w:t>
      </w:r>
      <w:r w:rsidR="009253EC" w:rsidRPr="009253EC">
        <w:rPr>
          <w:rFonts w:ascii="Arial" w:hAnsi="Arial" w:cs="Arial"/>
          <w:color w:val="000000" w:themeColor="text1"/>
          <w:sz w:val="24"/>
          <w:szCs w:val="24"/>
        </w:rPr>
        <w:t xml:space="preserve"> because wounds heal more slowly when you have diabetes.</w:t>
      </w:r>
    </w:p>
    <w:p w:rsidR="00FD22EF" w:rsidRPr="003773FE" w:rsidRDefault="00FD22EF" w:rsidP="00FD22E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D22EF" w:rsidRPr="00FE0540" w:rsidRDefault="00985759" w:rsidP="00FE0540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sure to tell your dental provider if you have diabetes and discuss how o</w:t>
      </w:r>
      <w:r w:rsidR="00601071">
        <w:rPr>
          <w:rFonts w:ascii="Arial" w:hAnsi="Arial" w:cs="Arial"/>
          <w:color w:val="000000" w:themeColor="text1"/>
          <w:sz w:val="24"/>
          <w:szCs w:val="24"/>
        </w:rPr>
        <w:t>ften you may need routine oral health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check-ups.</w:t>
      </w:r>
      <w:bookmarkStart w:id="0" w:name="_GoBack"/>
      <w:bookmarkEnd w:id="0"/>
    </w:p>
    <w:p w:rsidR="003773FE" w:rsidRPr="00601071" w:rsidRDefault="00FD22EF" w:rsidP="00601071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 w:cs="Arial"/>
          <w:b/>
          <w:color w:val="70A200"/>
          <w:sz w:val="24"/>
          <w:szCs w:val="24"/>
        </w:rPr>
      </w:pPr>
      <w:r w:rsidRPr="00FC6EBE">
        <w:rPr>
          <w:rFonts w:ascii="Arial Black" w:hAnsi="Arial Black" w:cs="Arial"/>
          <w:b/>
          <w:color w:val="70A200"/>
          <w:sz w:val="24"/>
          <w:szCs w:val="24"/>
        </w:rPr>
        <w:t>Unleash the power of oral health!</w:t>
      </w:r>
      <w:r w:rsidR="00601071">
        <w:rPr>
          <w:rFonts w:ascii="Arial Black" w:hAnsi="Arial Black" w:cs="Arial"/>
          <w:b/>
          <w:color w:val="70A200"/>
          <w:sz w:val="24"/>
          <w:szCs w:val="24"/>
        </w:rPr>
        <w:t xml:space="preserve"> </w:t>
      </w:r>
      <w:r w:rsidRPr="00FC6EBE">
        <w:rPr>
          <w:rFonts w:ascii="Arial Black" w:hAnsi="Arial Black" w:cs="Arial"/>
          <w:b/>
          <w:color w:val="70A200"/>
          <w:sz w:val="24"/>
          <w:szCs w:val="24"/>
        </w:rPr>
        <w:t xml:space="preserve">To learn more, visit </w:t>
      </w:r>
      <w:hyperlink r:id="rId8" w:history="1">
        <w:r w:rsidRPr="00FC6EBE">
          <w:rPr>
            <w:rFonts w:ascii="Arial Black" w:hAnsi="Arial Black" w:cs="Arial"/>
            <w:b/>
            <w:color w:val="70A200"/>
            <w:sz w:val="24"/>
            <w:szCs w:val="24"/>
          </w:rPr>
          <w:t>TheMightyMouth.org</w:t>
        </w:r>
      </w:hyperlink>
    </w:p>
    <w:sectPr w:rsidR="003773FE" w:rsidRPr="00601071" w:rsidSect="00601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NeueLTStd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24612"/>
    <w:multiLevelType w:val="hybridMultilevel"/>
    <w:tmpl w:val="120C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D2746"/>
    <w:multiLevelType w:val="hybridMultilevel"/>
    <w:tmpl w:val="86084F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8B7637C"/>
    <w:multiLevelType w:val="hybridMultilevel"/>
    <w:tmpl w:val="99AAA8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21B7"/>
    <w:multiLevelType w:val="hybridMultilevel"/>
    <w:tmpl w:val="5866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B6A81"/>
    <w:multiLevelType w:val="hybridMultilevel"/>
    <w:tmpl w:val="2E70E71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4B7629F"/>
    <w:multiLevelType w:val="hybridMultilevel"/>
    <w:tmpl w:val="594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EF"/>
    <w:rsid w:val="001274FC"/>
    <w:rsid w:val="001521C9"/>
    <w:rsid w:val="0032392A"/>
    <w:rsid w:val="003773FE"/>
    <w:rsid w:val="003E11C8"/>
    <w:rsid w:val="00601071"/>
    <w:rsid w:val="0063113C"/>
    <w:rsid w:val="007B56E8"/>
    <w:rsid w:val="00834DE4"/>
    <w:rsid w:val="008A2C4B"/>
    <w:rsid w:val="0090292A"/>
    <w:rsid w:val="00913201"/>
    <w:rsid w:val="009253EC"/>
    <w:rsid w:val="00985759"/>
    <w:rsid w:val="00A40E95"/>
    <w:rsid w:val="00B06BAA"/>
    <w:rsid w:val="00D0579E"/>
    <w:rsid w:val="00D37396"/>
    <w:rsid w:val="00D7380A"/>
    <w:rsid w:val="00D82299"/>
    <w:rsid w:val="00E33F5E"/>
    <w:rsid w:val="00FD22EF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1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2E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1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themightymouth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Dental Service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Lewis</dc:creator>
  <cp:lastModifiedBy>M4Change</cp:lastModifiedBy>
  <cp:revision>2</cp:revision>
  <cp:lastPrinted>2014-07-24T23:26:00Z</cp:lastPrinted>
  <dcterms:created xsi:type="dcterms:W3CDTF">2015-09-23T13:59:00Z</dcterms:created>
  <dcterms:modified xsi:type="dcterms:W3CDTF">2015-09-23T13:59:00Z</dcterms:modified>
</cp:coreProperties>
</file>